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7C" w:rsidRPr="0030184D" w:rsidRDefault="0030184D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Investigate further-</w:t>
      </w:r>
    </w:p>
    <w:p w:rsidR="0030184D" w:rsidRPr="0030184D" w:rsidRDefault="009F3B5C" w:rsidP="0030184D">
      <w:pPr>
        <w:rPr>
          <w:rFonts w:ascii="Comic Sans MS" w:eastAsia="Times New Roman" w:hAnsi="Comic Sans MS" w:cs="Tahoma"/>
          <w:color w:val="000000"/>
          <w:sz w:val="44"/>
          <w:szCs w:val="44"/>
        </w:rPr>
      </w:pPr>
      <w:hyperlink r:id="rId5" w:tgtFrame="_blank" w:history="1">
        <w:r w:rsidR="0030184D" w:rsidRPr="0030184D">
          <w:rPr>
            <w:rStyle w:val="Hyperlink"/>
            <w:rFonts w:ascii="Comic Sans MS" w:eastAsia="Times New Roman" w:hAnsi="Comic Sans MS" w:cs="Tahoma"/>
            <w:sz w:val="44"/>
            <w:szCs w:val="44"/>
          </w:rPr>
          <w:t xml:space="preserve">Can plastic break down into soil? </w:t>
        </w:r>
      </w:hyperlink>
      <w:r w:rsidR="0030184D" w:rsidRPr="0030184D">
        <w:rPr>
          <w:rFonts w:ascii="Comic Sans MS" w:eastAsia="Times New Roman" w:hAnsi="Comic Sans MS" w:cs="Tahoma"/>
          <w:color w:val="000000"/>
          <w:sz w:val="44"/>
          <w:szCs w:val="44"/>
        </w:rPr>
        <w:t xml:space="preserve">  </w:t>
      </w:r>
    </w:p>
    <w:p w:rsidR="0030184D" w:rsidRDefault="0030184D" w:rsidP="0030184D">
      <w:pPr>
        <w:rPr>
          <w:rFonts w:ascii="Comic Sans MS" w:eastAsia="Times New Roman" w:hAnsi="Comic Sans MS" w:cs="Tahoma"/>
          <w:color w:val="000000"/>
          <w:sz w:val="44"/>
          <w:szCs w:val="44"/>
        </w:rPr>
      </w:pPr>
    </w:p>
    <w:p w:rsidR="0030184D" w:rsidRDefault="009F3B5C" w:rsidP="0030184D">
      <w:pPr>
        <w:rPr>
          <w:rFonts w:ascii="Comic Sans MS" w:eastAsia="Times New Roman" w:hAnsi="Comic Sans MS" w:cs="Tahoma"/>
          <w:color w:val="000000"/>
          <w:sz w:val="44"/>
          <w:szCs w:val="44"/>
        </w:rPr>
      </w:pPr>
      <w:hyperlink r:id="rId6" w:anchor="53536558" w:tgtFrame="_blank" w:history="1">
        <w:r w:rsidR="0030184D" w:rsidRPr="0030184D">
          <w:rPr>
            <w:rStyle w:val="Hyperlink"/>
            <w:rFonts w:ascii="Comic Sans MS" w:eastAsia="Times New Roman" w:hAnsi="Comic Sans MS" w:cs="Tahoma"/>
            <w:sz w:val="44"/>
            <w:szCs w:val="44"/>
          </w:rPr>
          <w:t>Flooding of the Grand Canyon - 2013</w:t>
        </w:r>
      </w:hyperlink>
      <w:r w:rsidR="0030184D" w:rsidRPr="0030184D">
        <w:rPr>
          <w:rFonts w:ascii="Comic Sans MS" w:eastAsia="Times New Roman" w:hAnsi="Comic Sans MS" w:cs="Tahoma"/>
          <w:color w:val="000000"/>
          <w:sz w:val="44"/>
          <w:szCs w:val="44"/>
        </w:rPr>
        <w:t> </w:t>
      </w:r>
    </w:p>
    <w:p w:rsidR="0030184D" w:rsidRPr="0030184D" w:rsidRDefault="0030184D" w:rsidP="0030184D">
      <w:pPr>
        <w:rPr>
          <w:rFonts w:ascii="Comic Sans MS" w:eastAsia="Times New Roman" w:hAnsi="Comic Sans MS" w:cs="Tahoma"/>
          <w:color w:val="000000"/>
          <w:sz w:val="44"/>
          <w:szCs w:val="44"/>
        </w:rPr>
      </w:pPr>
    </w:p>
    <w:p w:rsidR="0030184D" w:rsidRPr="0030184D" w:rsidRDefault="009F3B5C" w:rsidP="0030184D">
      <w:pPr>
        <w:rPr>
          <w:rFonts w:ascii="Comic Sans MS" w:eastAsia="Times New Roman" w:hAnsi="Comic Sans MS" w:cs="Tahoma"/>
          <w:color w:val="000000"/>
          <w:sz w:val="44"/>
          <w:szCs w:val="44"/>
        </w:rPr>
      </w:pPr>
      <w:hyperlink r:id="rId7" w:tgtFrame="_blank" w:history="1">
        <w:r w:rsidR="0030184D" w:rsidRPr="0030184D">
          <w:rPr>
            <w:rStyle w:val="Hyperlink"/>
            <w:rFonts w:ascii="Comic Sans MS" w:eastAsia="Times New Roman" w:hAnsi="Comic Sans MS" w:cs="Tahoma"/>
            <w:sz w:val="44"/>
            <w:szCs w:val="44"/>
          </w:rPr>
          <w:t>Flooding of the Grand Canyon - 2008; Summary of Results in Study. Is it worthwhile?</w:t>
        </w:r>
      </w:hyperlink>
      <w:r w:rsidR="0030184D" w:rsidRPr="0030184D">
        <w:rPr>
          <w:rFonts w:ascii="Comic Sans MS" w:eastAsia="Times New Roman" w:hAnsi="Comic Sans MS" w:cs="Tahoma"/>
          <w:color w:val="000000"/>
          <w:sz w:val="44"/>
          <w:szCs w:val="44"/>
        </w:rPr>
        <w:t> </w:t>
      </w:r>
    </w:p>
    <w:p w:rsidR="0030184D" w:rsidRPr="0030184D" w:rsidRDefault="0030184D" w:rsidP="0030184D">
      <w:pPr>
        <w:rPr>
          <w:rFonts w:ascii="Tahoma" w:eastAsia="Times New Roman" w:hAnsi="Tahoma" w:cs="Tahoma"/>
          <w:color w:val="000000"/>
          <w:sz w:val="44"/>
          <w:szCs w:val="44"/>
        </w:rPr>
      </w:pPr>
    </w:p>
    <w:p w:rsidR="0030184D" w:rsidRPr="0030184D" w:rsidRDefault="0030184D">
      <w:pPr>
        <w:rPr>
          <w:rFonts w:ascii="Comic Sans MS" w:hAnsi="Comic Sans MS"/>
          <w:b/>
          <w:sz w:val="44"/>
          <w:szCs w:val="44"/>
        </w:rPr>
      </w:pPr>
      <w:r w:rsidRPr="0030184D">
        <w:rPr>
          <w:rFonts w:ascii="Comic Sans MS" w:hAnsi="Comic Sans MS"/>
          <w:b/>
          <w:sz w:val="44"/>
          <w:szCs w:val="44"/>
        </w:rPr>
        <w:t>Earn 5 points of extra credit by answering one of the following questions:</w:t>
      </w:r>
    </w:p>
    <w:p w:rsidR="0030184D" w:rsidRPr="0030184D" w:rsidRDefault="0030184D" w:rsidP="0030184D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30184D">
        <w:rPr>
          <w:rFonts w:ascii="Comic Sans MS" w:hAnsi="Comic Sans MS"/>
          <w:sz w:val="44"/>
          <w:szCs w:val="44"/>
        </w:rPr>
        <w:t xml:space="preserve">Will a plastic milk jug eventually become a part of the soil? Why or why not? </w:t>
      </w:r>
    </w:p>
    <w:p w:rsidR="0030184D" w:rsidRPr="0030184D" w:rsidRDefault="0030184D">
      <w:pPr>
        <w:rPr>
          <w:rFonts w:ascii="Comic Sans MS" w:hAnsi="Comic Sans MS"/>
          <w:sz w:val="44"/>
          <w:szCs w:val="44"/>
        </w:rPr>
      </w:pPr>
    </w:p>
    <w:p w:rsidR="0030184D" w:rsidRDefault="0030184D" w:rsidP="0030184D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30184D">
        <w:rPr>
          <w:rFonts w:ascii="Comic Sans MS" w:hAnsi="Comic Sans MS"/>
          <w:sz w:val="44"/>
          <w:szCs w:val="44"/>
        </w:rPr>
        <w:t>Is flooding the Grand Canyon good for the environment? Why or why not?</w:t>
      </w:r>
    </w:p>
    <w:p w:rsidR="0030184D" w:rsidRPr="0030184D" w:rsidRDefault="0030184D" w:rsidP="0030184D">
      <w:pPr>
        <w:pStyle w:val="ListParagraph"/>
        <w:rPr>
          <w:rFonts w:ascii="Comic Sans MS" w:hAnsi="Comic Sans MS"/>
          <w:sz w:val="44"/>
          <w:szCs w:val="44"/>
        </w:rPr>
      </w:pPr>
    </w:p>
    <w:p w:rsidR="0030184D" w:rsidRPr="0030184D" w:rsidRDefault="0030184D">
      <w:pPr>
        <w:rPr>
          <w:rFonts w:ascii="Comic Sans MS" w:hAnsi="Comic Sans MS"/>
          <w:i/>
          <w:sz w:val="36"/>
          <w:szCs w:val="36"/>
        </w:rPr>
      </w:pPr>
      <w:r w:rsidRPr="0030184D">
        <w:rPr>
          <w:rFonts w:ascii="Comic Sans MS" w:hAnsi="Comic Sans MS"/>
          <w:i/>
          <w:sz w:val="36"/>
          <w:szCs w:val="36"/>
        </w:rPr>
        <w:t>Use evidence from the article or videos to support your answer.</w:t>
      </w:r>
    </w:p>
    <w:sectPr w:rsidR="0030184D" w:rsidRPr="0030184D" w:rsidSect="00301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64C2"/>
    <w:multiLevelType w:val="hybridMultilevel"/>
    <w:tmpl w:val="AEAC8222"/>
    <w:lvl w:ilvl="0" w:tplc="41E67CB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compat/>
  <w:rsids>
    <w:rsidRoot w:val="0030184D"/>
    <w:rsid w:val="001E3E67"/>
    <w:rsid w:val="0030184D"/>
    <w:rsid w:val="003C5546"/>
    <w:rsid w:val="004D7E75"/>
    <w:rsid w:val="007E22B5"/>
    <w:rsid w:val="00923CE1"/>
    <w:rsid w:val="009F3B5C"/>
    <w:rsid w:val="00A3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18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3C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nationalgeographic.com/news/2008/03/080314-AP-grand-cany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cnews.com/video/nightly-news/24000485" TargetMode="External"/><Relationship Id="rId5" Type="http://schemas.openxmlformats.org/officeDocument/2006/relationships/hyperlink" Target="http://science.howstuffworks.com/science-vs-myth/everyday-myths/how-long-does-it-take-for-plastics-to-biodegrad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BCPS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amcclain2</dc:creator>
  <cp:lastModifiedBy>akatherman</cp:lastModifiedBy>
  <cp:revision>2</cp:revision>
  <dcterms:created xsi:type="dcterms:W3CDTF">2013-11-13T20:20:00Z</dcterms:created>
  <dcterms:modified xsi:type="dcterms:W3CDTF">2013-11-13T20:20:00Z</dcterms:modified>
</cp:coreProperties>
</file>